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仿宋_GB2312"/>
          <w:sz w:val="34"/>
          <w:szCs w:val="3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职责目录模板</w:t>
      </w:r>
    </w:p>
    <w:p>
      <w:pPr>
        <w:spacing w:line="600" w:lineRule="exact"/>
        <w:rPr>
          <w:rFonts w:hint="eastAsia" w:eastAsia="仿宋_GB2312"/>
          <w:sz w:val="34"/>
          <w:szCs w:val="34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职责目录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332"/>
        <w:gridCol w:w="956"/>
        <w:gridCol w:w="4612"/>
        <w:gridCol w:w="1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1332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主要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</w:t>
            </w:r>
          </w:p>
        </w:tc>
        <w:tc>
          <w:tcPr>
            <w:tcW w:w="6883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1</w:t>
            </w:r>
          </w:p>
        </w:tc>
        <w:tc>
          <w:tcPr>
            <w:tcW w:w="1332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工程建设设计及咨询</w:t>
            </w: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1.1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轻工工程设计</w:t>
            </w:r>
          </w:p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1.2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商业工程设计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1.3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土木工程设计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1.4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建筑工程设计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1.5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市政工程设计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1.6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工程技术服务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exact"/>
        </w:trPr>
        <w:tc>
          <w:tcPr>
            <w:tcW w:w="789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2</w:t>
            </w:r>
          </w:p>
        </w:tc>
        <w:tc>
          <w:tcPr>
            <w:tcW w:w="133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工程</w:t>
            </w: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sz w:val="34"/>
                <w:szCs w:val="34"/>
                <w:lang w:eastAsia="zh-CN"/>
              </w:rPr>
              <w:t>监理</w:t>
            </w: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 xml:space="preserve"> </w:t>
            </w: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2.1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相关工程监理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3</w:t>
            </w:r>
          </w:p>
        </w:tc>
        <w:tc>
          <w:tcPr>
            <w:tcW w:w="1332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工程技术服务</w:t>
            </w: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3.1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工程咨询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9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</w:rPr>
            </w:pPr>
            <w:r>
              <w:rPr>
                <w:rFonts w:hint="eastAsia" w:eastAsia="仿宋_GB2312"/>
                <w:sz w:val="34"/>
                <w:szCs w:val="34"/>
              </w:rPr>
              <w:t>3.2</w:t>
            </w:r>
          </w:p>
        </w:tc>
        <w:tc>
          <w:tcPr>
            <w:tcW w:w="4612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eastAsia="zh-CN"/>
              </w:rPr>
            </w:pPr>
            <w:r>
              <w:rPr>
                <w:rFonts w:hint="eastAsia" w:eastAsia="仿宋_GB2312"/>
                <w:sz w:val="34"/>
                <w:szCs w:val="34"/>
                <w:lang w:eastAsia="zh-CN"/>
              </w:rPr>
              <w:t>规划咨询</w:t>
            </w:r>
          </w:p>
        </w:tc>
        <w:tc>
          <w:tcPr>
            <w:tcW w:w="1315" w:type="dxa"/>
            <w:vAlign w:val="center"/>
          </w:tcPr>
          <w:p>
            <w:pPr>
              <w:spacing w:line="600" w:lineRule="exact"/>
              <w:jc w:val="center"/>
              <w:rPr>
                <w:rFonts w:hint="eastAsia" w:eastAsia="仿宋_GB2312"/>
                <w:sz w:val="34"/>
                <w:szCs w:val="34"/>
                <w:lang w:val="en-US" w:eastAsia="zh-CN"/>
              </w:rPr>
            </w:pPr>
            <w:r>
              <w:rPr>
                <w:rFonts w:hint="eastAsia" w:eastAsia="仿宋_GB2312"/>
                <w:sz w:val="34"/>
                <w:szCs w:val="34"/>
                <w:lang w:val="en-US" w:eastAsia="zh-CN"/>
              </w:rPr>
              <w:t>9</w:t>
            </w:r>
          </w:p>
        </w:tc>
      </w:tr>
    </w:tbl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轻工工程设计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天津市城乡建设委员会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begin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instrText xml:space="preserve"> HYPERLINK "mailto:office@tjcac.gov.cn" </w:instrTex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separate"/>
            </w:r>
            <w:r>
              <w:rPr>
                <w:rStyle w:val="6"/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office@tjcac.gov.cn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end"/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</w:p>
        </w:tc>
      </w:tr>
    </w:tbl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商业工程设计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begin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instrText xml:space="preserve"> HYPERLINK "mailto:office@tjcac.gov.cn" </w:instrTex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separate"/>
            </w:r>
            <w:r>
              <w:rPr>
                <w:rStyle w:val="6"/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office@tjcac.gov.cn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end"/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土木工程设计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邮    编: 300204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     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 电子邮箱：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begin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instrText xml:space="preserve"> HYPERLINK "mailto:office@tjcac.gov.cn" </w:instrTex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separate"/>
            </w:r>
            <w:r>
              <w:rPr>
                <w:rStyle w:val="6"/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office@tjcac.gov.cn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fldChar w:fldCharType="end"/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建筑工程设计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电子邮箱：office@tjcac.gov.cn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/>
    <w:p/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市政工程设计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电子邮箱：office@tjcac.gov.cn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/>
    <w:p/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工程技术服务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电子邮箱：office@tjcac.gov.cn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/>
    <w:p/>
    <w:p/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相关工程监理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天津市兴宇建设监理事务所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电子邮箱：office@tjcac.gov.cn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/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工程咨询</w:t>
            </w:r>
          </w:p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电子邮箱：office@tjcac.gov.cn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职责事项信息表模板</w:t>
      </w:r>
    </w:p>
    <w:p>
      <w:pPr>
        <w:spacing w:line="600" w:lineRule="exact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  <w:u w:val="single"/>
        </w:rPr>
        <w:t>（</w:t>
      </w:r>
      <w:r>
        <w:rPr>
          <w:rFonts w:hint="eastAsia" w:ascii="黑体" w:hAnsi="黑体" w:eastAsia="黑体" w:cs="黑体"/>
          <w:sz w:val="34"/>
          <w:szCs w:val="34"/>
          <w:u w:val="single"/>
          <w:lang w:eastAsia="zh-CN"/>
        </w:rPr>
        <w:t>天津市轻工业设计院</w:t>
      </w:r>
      <w:r>
        <w:rPr>
          <w:rFonts w:hint="eastAsia" w:ascii="黑体" w:hAnsi="黑体" w:eastAsia="黑体" w:cs="黑体"/>
          <w:sz w:val="34"/>
          <w:szCs w:val="34"/>
          <w:u w:val="single"/>
        </w:rPr>
        <w:t>）</w:t>
      </w:r>
      <w:r>
        <w:rPr>
          <w:rFonts w:hint="eastAsia" w:ascii="黑体" w:hAnsi="黑体" w:eastAsia="黑体" w:cs="黑体"/>
          <w:sz w:val="34"/>
          <w:szCs w:val="34"/>
        </w:rPr>
        <w:t>信息表</w:t>
      </w:r>
    </w:p>
    <w:tbl>
      <w:tblPr>
        <w:tblStyle w:val="8"/>
        <w:tblW w:w="9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序号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名称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规划咨询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法定依据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事业单位法人证书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实施机构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天津市轻工业设计院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职责边界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设计院独立行使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运行流程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工程合同、工程设计、工程建筑、现场服务、竣工验收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运行要件</w:t>
            </w:r>
          </w:p>
        </w:tc>
        <w:tc>
          <w:tcPr>
            <w:tcW w:w="731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  <w:t>国家相关设计规范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责任事项</w:t>
            </w:r>
          </w:p>
        </w:tc>
        <w:tc>
          <w:tcPr>
            <w:tcW w:w="7315" w:type="dxa"/>
            <w:vAlign w:val="center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1、根据事业法人证书业务范围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2、遵守国家工程设计相关规范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3、保证竣工项目符合国家规范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exact"/>
        </w:trPr>
        <w:tc>
          <w:tcPr>
            <w:tcW w:w="1689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</w:rPr>
            </w:pPr>
            <w:r>
              <w:rPr>
                <w:rFonts w:hint="eastAsia" w:ascii="黑体" w:hAnsi="黑体" w:eastAsia="黑体" w:cs="黑体"/>
                <w:sz w:val="34"/>
                <w:szCs w:val="34"/>
              </w:rPr>
              <w:t>监督方式</w:t>
            </w:r>
          </w:p>
        </w:tc>
        <w:tc>
          <w:tcPr>
            <w:tcW w:w="7315" w:type="dxa"/>
            <w:vAlign w:val="top"/>
          </w:tcPr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天津市城乡建设委员会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联系电话：23301890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310" w:firstLineChars="1100"/>
              <w:jc w:val="both"/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传    真：23304555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地    址: 天津市河西区马场道211号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     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 w:cs="黑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电子邮箱：office@tjcac.gov.cn</w:t>
            </w:r>
          </w:p>
          <w:p>
            <w:pPr>
              <w:numPr>
                <w:ilvl w:val="0"/>
                <w:numId w:val="0"/>
              </w:numPr>
              <w:spacing w:line="600" w:lineRule="exact"/>
              <w:jc w:val="center"/>
              <w:rPr>
                <w:rFonts w:hint="eastAsia" w:ascii="黑体" w:hAnsi="黑体" w:eastAsia="黑体" w:cs="黑体"/>
                <w:sz w:val="34"/>
                <w:szCs w:val="34"/>
                <w:lang w:eastAsia="zh-CN"/>
              </w:rPr>
            </w:pP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A7E15"/>
    <w:rsid w:val="159A1033"/>
    <w:rsid w:val="32EA7E15"/>
    <w:rsid w:val="62172483"/>
    <w:rsid w:val="6E4B1158"/>
    <w:rsid w:val="6F47048C"/>
    <w:rsid w:val="7CE01F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rPr>
      <w:sz w:val="24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2017-12-31T01:48:00Z</dcterms:created>
  <dc:creator>Administrator</dc:creator>
  <cp:lastModifiedBy>Administrator</cp:lastModifiedBy>
  <cp:lastPrinted>2017-12-31T02:25:00Z</cp:lastPrinted>
  <dcterms:modified xsi:type="dcterms:W3CDTF">2017-12-31T03:10:32Z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